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identyfikacji wizualnej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informacji dotyczącej marketingu firmy, sprawdź czym jest system identyfikacji wizualnej firmy. Informacje dotyczące tego zagadnienia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system identyfikacji wizualnej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minionych latach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identyfikacji wizualnej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było zdefiniować prosto. Do owego systemu zaliczyliśmy logotyp czy logo firmy a także typografię. Obecnie jednak identyfikacja i branding zyskały mocno na znaczeniu, wraz ze wzrostem znaczenia marketingu, na co wpływ ma ogromna konkurencja na rynku.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budować identyfikację?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 jak budować spójną identyfikację, zwróćmy uwagę na jej poszczególne elementy. Będą to procedury ale również znaki graficzne i symbole związane z marką.Warto również zwrócić uwagę na wszelakie zagadnienia, które charakteryzują specyfikę firmy takie jak wizja czy też cele prowadzenia przedsiębiorstwa, na to jak wygląda strona internetowa czy też profile w social mediach i innych kanałach komunikacji.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- system identyfikacji wizualnej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informacji i inspiracji, warto zwrócić uwagę na realizację innych projektów w zakresie identyfikacji. Stworzenie szeregu elementów systemu bez doświadczenia może być trudne. Dlatego też warto podjąć współpracę w tym zakresie z doświadczoną, firmą, która wie jak ważny jest</w:t>
      </w:r>
      <w:r>
        <w:rPr>
          <w:rFonts w:ascii="calibri" w:hAnsi="calibri" w:eastAsia="calibri" w:cs="calibri"/>
          <w:sz w:val="24"/>
          <w:szCs w:val="24"/>
          <w:b/>
        </w:rPr>
        <w:t xml:space="preserve"> system identyfikacji wizualnej firmy</w:t>
      </w:r>
      <w:r>
        <w:rPr>
          <w:rFonts w:ascii="calibri" w:hAnsi="calibri" w:eastAsia="calibri" w:cs="calibri"/>
          <w:sz w:val="24"/>
          <w:szCs w:val="24"/>
        </w:rPr>
        <w:t xml:space="preserve">. Taką działalnością zajmuje się firma ROXX Media. Na blogu agencji znajdziemy szereg informacji dotyczących marketingowych działań, strategii oraz konkretnych rozwiązań. Skorzystaj z wiedzy i doświadczenia teamu, który cyklicznie publikuje artykuły branżowe na blogu ROXX Media, inspiruj się i ucz!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o-to-jest-system-identyfikacji-wizual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2026-07-12T00:06:55+02:00</dcterms:created>
  <dcterms:modified xsi:type="dcterms:W3CDTF">2026-07-12T00:06:55+02:00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