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Kraków, czyli z kim zbudować własną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doskonały pomysł na produkt, który wydaje Ci się wyjątkowy i niepowtarzalny, jednak co z tego, kiedy nie wiesz, jak dotrzeć z nim do swoich potencjalnych odbiorców. Nic prostszego! Zgłoś się po pomoc do agencji kreatywnej w Krakowie Roxx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pomocy profesjonalistów Twoja marka ma szansę zostać zauważoną w szerszym gronie odbiorców. Podczas gdy Ty nie wiesz, jak poradzić sobie z zaprojektowaniem materiałów graficznych czy zbudowaniem strony internetowej, oni, mając szeroką wiedzę i doświadczenie w tym zakresie, stworzą dla Ciebie coś niepowtarzalnego.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agencja kreatywna?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stworzenie unikalnej identyfikacji wizualnej Twojej marki, na co składa się m.in. zaprojektowanie logotypu, strony internetowej czy stworzenie haseł reklamowych. Jednym z trzonowych zadań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agencji kreatywnej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jest prowadzenie kampanii reklamowych - zarówno outdoorowych, jak i internetowych. To niewątpliwie priorytet, jeśli chodzi o wypromowanie produktu. Większość ludzi to wzrokowcy, zatem najpierw trzeba przyciągnąć ich uwagę, po czym sprawić, by reklama zapadła im w pamięci.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kreatywna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Roxx Media, to zespół doświadczonych ludzi, którzy zadbają o to, żeby tak się stało!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Wszechstronna agencja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danej agencji reklamowej świadczą jej dotychczasowe realizacje. Na ich podstawie możesz zdecydować, czy chcesz skorzystać z jej usług. Jeśli w portfolio nie odnajdziesz prac związanych z branżą zbliżoną do Twojej, raczej nie wybierzesz tej firmy. Nie wiadomo, czy dałaby radę poprowadzić skuteczną kampanię promującą Twój produkt.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Kraków </w:t>
      </w:r>
      <w:r>
        <w:rPr>
          <w:rFonts w:ascii="calibri" w:hAnsi="calibri" w:eastAsia="calibri" w:cs="calibri"/>
          <w:sz w:val="24"/>
          <w:szCs w:val="24"/>
        </w:rPr>
        <w:t xml:space="preserve">tworzy projekty dla działalności kosmetycznych, medycznych, automotive czy FMCG. To dowód na to, że ma rozeznanie na wielu płaszczyznach i jest doświadczona, dzięki czemu bez większych problemów poradzi sobie z wypromowaniem każdego typu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2026-05-22T02:53:24+02:00</dcterms:created>
  <dcterms:modified xsi:type="dcterms:W3CDTF">2026-05-22T02:53:24+02:00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